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E0057" w14:textId="77777777" w:rsidR="00A569FB" w:rsidRDefault="00000000">
      <w:pPr>
        <w:pStyle w:val="1"/>
        <w:widowControl/>
        <w:spacing w:before="0" w:after="0" w:line="460" w:lineRule="exact"/>
        <w:jc w:val="center"/>
        <w:rPr>
          <w:rFonts w:ascii="Arial Unicode MS" w:eastAsia="Arial Unicode MS" w:hAnsi="Arial Unicode MS" w:cs="Arial Unicode MS"/>
          <w:b w:val="0"/>
          <w:bCs/>
          <w:sz w:val="44"/>
          <w:szCs w:val="44"/>
        </w:rPr>
      </w:pPr>
      <w:r>
        <w:rPr>
          <w:rFonts w:ascii="Arial Unicode MS" w:eastAsia="Arial Unicode MS" w:hAnsi="Arial Unicode MS" w:cs="Arial Unicode MS"/>
          <w:b w:val="0"/>
          <w:bCs/>
          <w:sz w:val="44"/>
          <w:szCs w:val="44"/>
        </w:rPr>
        <w:t>关于组织推荐</w:t>
      </w:r>
    </w:p>
    <w:p w14:paraId="18D0010B" w14:textId="77777777" w:rsidR="00A569FB" w:rsidRDefault="00000000">
      <w:pPr>
        <w:pStyle w:val="1"/>
        <w:widowControl/>
        <w:spacing w:before="0" w:after="0" w:line="460" w:lineRule="exact"/>
        <w:jc w:val="center"/>
        <w:rPr>
          <w:rFonts w:ascii="Arial Unicode MS" w:eastAsia="Arial Unicode MS" w:hAnsi="Arial Unicode MS" w:cs="Arial Unicode MS"/>
          <w:sz w:val="44"/>
          <w:szCs w:val="44"/>
        </w:rPr>
      </w:pPr>
      <w:r>
        <w:rPr>
          <w:rFonts w:ascii="Arial Unicode MS" w:eastAsia="Arial Unicode MS" w:hAnsi="Arial Unicode MS" w:cs="Arial Unicode MS"/>
          <w:b w:val="0"/>
          <w:bCs/>
          <w:sz w:val="44"/>
          <w:szCs w:val="44"/>
        </w:rPr>
        <w:t>最高人民法院第十六批法律实习生的通知</w:t>
      </w:r>
    </w:p>
    <w:p w14:paraId="7EC4CB26" w14:textId="77777777" w:rsidR="00A569FB" w:rsidRDefault="00A569FB"/>
    <w:p w14:paraId="5EB26DEF" w14:textId="77777777" w:rsidR="00A569FB" w:rsidRDefault="00000000">
      <w:pPr>
        <w:pStyle w:val="a5"/>
        <w:widowControl/>
        <w:spacing w:before="0" w:after="0" w:line="560" w:lineRule="exact"/>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各相关学院：</w:t>
      </w:r>
    </w:p>
    <w:p w14:paraId="7E3050D9" w14:textId="77777777" w:rsidR="00A569FB" w:rsidRDefault="00000000">
      <w:pPr>
        <w:pStyle w:val="a5"/>
        <w:widowControl/>
        <w:spacing w:before="0" w:after="0" w:line="560" w:lineRule="exac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最高人民法院面向全国高等法律院校接收第十六批法律实习生。为做好组织推荐工作，现将有关事宜通知如下：</w:t>
      </w:r>
    </w:p>
    <w:p w14:paraId="1E9A8BAC" w14:textId="77777777" w:rsidR="00A569FB" w:rsidRDefault="00000000">
      <w:pPr>
        <w:pStyle w:val="a5"/>
        <w:widowControl/>
        <w:spacing w:before="0" w:after="0" w:line="560" w:lineRule="exact"/>
        <w:ind w:firstLineChars="200" w:firstLine="640"/>
        <w:jc w:val="both"/>
        <w:rPr>
          <w:rFonts w:ascii="黑体" w:eastAsia="黑体" w:hAnsi="黑体" w:cs="黑体" w:hint="eastAsia"/>
          <w:bCs/>
          <w:sz w:val="32"/>
          <w:szCs w:val="32"/>
        </w:rPr>
      </w:pPr>
      <w:r>
        <w:rPr>
          <w:rStyle w:val="a6"/>
          <w:rFonts w:ascii="黑体" w:eastAsia="黑体" w:hAnsi="黑体" w:cs="黑体" w:hint="eastAsia"/>
          <w:b w:val="0"/>
          <w:bCs/>
          <w:sz w:val="32"/>
          <w:szCs w:val="32"/>
        </w:rPr>
        <w:t>一、实习内容</w:t>
      </w:r>
    </w:p>
    <w:p w14:paraId="29ECFC42" w14:textId="77777777" w:rsidR="00A569FB" w:rsidRDefault="00000000">
      <w:pPr>
        <w:pStyle w:val="a5"/>
        <w:widowControl/>
        <w:spacing w:before="0" w:after="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法律实习生安排在最高人民法院机关本部实习。审判业务部门实习岗位主要从事司法辅助工作；综合行政部门实习岗位主要从事司法调研和司法行政相关工作。实习内容主要包括：接受习近平新时代中国特色社会主义思想和习近平法治思想教育，加强党性锻炼和国情教育，强化人民法院审判辅助和调研以及司法行政工作实践锻炼等。</w:t>
      </w:r>
    </w:p>
    <w:p w14:paraId="0396415A" w14:textId="77777777" w:rsidR="00A569FB" w:rsidRDefault="00000000">
      <w:pPr>
        <w:pStyle w:val="a5"/>
        <w:widowControl/>
        <w:spacing w:before="0" w:after="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实行实习导师制，由经验丰富的资深法官或者领导干部担任指导老师。法律实习生在实习期间担任实习法官助理、书记员或综合工作人员，在指导老师的帮助下，辅助参与案件审理、案件记录、文书起草、司法调研及司法行政等工作。</w:t>
      </w:r>
    </w:p>
    <w:p w14:paraId="3655D736" w14:textId="77777777" w:rsidR="00A569FB" w:rsidRDefault="00000000">
      <w:pPr>
        <w:pStyle w:val="a5"/>
        <w:widowControl/>
        <w:spacing w:before="0" w:after="0" w:line="560" w:lineRule="exact"/>
        <w:ind w:firstLineChars="200" w:firstLine="640"/>
        <w:jc w:val="both"/>
        <w:rPr>
          <w:rFonts w:ascii="黑体" w:eastAsia="黑体" w:hAnsi="黑体" w:cs="黑体" w:hint="eastAsia"/>
          <w:bCs/>
          <w:sz w:val="32"/>
          <w:szCs w:val="32"/>
        </w:rPr>
      </w:pPr>
      <w:r>
        <w:rPr>
          <w:rStyle w:val="a6"/>
          <w:rFonts w:ascii="黑体" w:eastAsia="黑体" w:hAnsi="黑体" w:cs="黑体" w:hint="eastAsia"/>
          <w:b w:val="0"/>
          <w:bCs/>
          <w:sz w:val="32"/>
          <w:szCs w:val="32"/>
        </w:rPr>
        <w:t>二、实习期限</w:t>
      </w:r>
    </w:p>
    <w:p w14:paraId="162E1154" w14:textId="77777777" w:rsidR="00A569FB" w:rsidRDefault="00000000">
      <w:pPr>
        <w:pStyle w:val="a5"/>
        <w:widowControl/>
        <w:spacing w:before="0" w:after="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实习期限为5个月，从2025年3月至2025年7月，需全程全职参加实习，工作时间与本院机关工作人员要求相同。</w:t>
      </w:r>
    </w:p>
    <w:p w14:paraId="005B8DC6" w14:textId="77777777" w:rsidR="00A569FB" w:rsidRDefault="00000000">
      <w:pPr>
        <w:pStyle w:val="a5"/>
        <w:widowControl/>
        <w:spacing w:before="0" w:after="0" w:line="560" w:lineRule="exact"/>
        <w:ind w:firstLineChars="200" w:firstLine="640"/>
        <w:jc w:val="both"/>
        <w:rPr>
          <w:rFonts w:ascii="黑体" w:eastAsia="黑体" w:hAnsi="黑体" w:cs="黑体" w:hint="eastAsia"/>
          <w:bCs/>
          <w:sz w:val="32"/>
          <w:szCs w:val="32"/>
        </w:rPr>
      </w:pPr>
      <w:r>
        <w:rPr>
          <w:rStyle w:val="a6"/>
          <w:rFonts w:ascii="黑体" w:eastAsia="黑体" w:hAnsi="黑体" w:cs="黑体" w:hint="eastAsia"/>
          <w:b w:val="0"/>
          <w:bCs/>
          <w:sz w:val="32"/>
          <w:szCs w:val="32"/>
        </w:rPr>
        <w:t xml:space="preserve">三、推荐人选条件 </w:t>
      </w:r>
    </w:p>
    <w:p w14:paraId="535A98A1" w14:textId="77777777" w:rsidR="00A569FB" w:rsidRDefault="00000000">
      <w:pPr>
        <w:pStyle w:val="a5"/>
        <w:widowControl/>
        <w:spacing w:before="0" w:after="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政治立场坚定，认真学习贯彻习近平新时代中国特色社会主义思想和习近平法治思想，深刻领悟“两个确立”的决定性意义，增强“四个意识”、坚定“四个自信”、做到“两个维护”，在思想上政治上行动上同以习近平同志为核心的党中央保持高度一致，品学兼优，遵纪守法；</w:t>
      </w:r>
    </w:p>
    <w:p w14:paraId="559E3F11" w14:textId="77777777" w:rsidR="00A569FB" w:rsidRDefault="00000000">
      <w:pPr>
        <w:pStyle w:val="a5"/>
        <w:widowControl/>
        <w:spacing w:before="0" w:after="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我校</w:t>
      </w:r>
      <w:r>
        <w:rPr>
          <w:rFonts w:ascii="仿宋_GB2312" w:eastAsia="仿宋_GB2312" w:hAnsi="仿宋_GB2312" w:cs="仿宋_GB2312" w:hint="eastAsia"/>
          <w:sz w:val="32"/>
          <w:szCs w:val="32"/>
        </w:rPr>
        <w:t>法律专业在校硕士、博士研究生；</w:t>
      </w:r>
    </w:p>
    <w:p w14:paraId="32E64A97" w14:textId="77777777" w:rsidR="00A569FB" w:rsidRDefault="00000000">
      <w:pPr>
        <w:pStyle w:val="a5"/>
        <w:widowControl/>
        <w:spacing w:before="0" w:after="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3.能够全程全职参加实习</w:t>
      </w:r>
      <w:r>
        <w:rPr>
          <w:rFonts w:ascii="仿宋_GB2312" w:eastAsia="仿宋_GB2312" w:hAnsi="仿宋_GB2312" w:cs="仿宋_GB2312"/>
          <w:sz w:val="32"/>
          <w:szCs w:val="32"/>
        </w:rPr>
        <w:t>，原则上应为下学期参加实训的研究生</w:t>
      </w:r>
      <w:r>
        <w:rPr>
          <w:rFonts w:ascii="仿宋_GB2312" w:eastAsia="仿宋_GB2312" w:hAnsi="仿宋_GB2312" w:cs="仿宋_GB2312" w:hint="eastAsia"/>
          <w:sz w:val="32"/>
          <w:szCs w:val="32"/>
        </w:rPr>
        <w:t>；</w:t>
      </w:r>
    </w:p>
    <w:p w14:paraId="47C84D69" w14:textId="77777777" w:rsidR="00A569FB" w:rsidRDefault="00000000">
      <w:pPr>
        <w:pStyle w:val="a5"/>
        <w:widowControl/>
        <w:spacing w:before="0" w:after="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4.具备良好的身体条件。</w:t>
      </w:r>
    </w:p>
    <w:p w14:paraId="6A4E84B7" w14:textId="77777777" w:rsidR="00A569FB" w:rsidRDefault="00000000">
      <w:pPr>
        <w:pStyle w:val="a5"/>
        <w:widowControl/>
        <w:spacing w:before="0" w:after="0" w:line="560" w:lineRule="exact"/>
        <w:ind w:firstLineChars="200" w:firstLine="640"/>
        <w:jc w:val="both"/>
        <w:rPr>
          <w:rFonts w:ascii="黑体" w:eastAsia="黑体" w:hAnsi="黑体" w:cs="黑体" w:hint="eastAsia"/>
          <w:bCs/>
          <w:sz w:val="32"/>
          <w:szCs w:val="32"/>
        </w:rPr>
      </w:pPr>
      <w:r>
        <w:rPr>
          <w:rStyle w:val="a6"/>
          <w:rFonts w:ascii="黑体" w:eastAsia="黑体" w:hAnsi="黑体" w:cs="黑体" w:hint="eastAsia"/>
          <w:b w:val="0"/>
          <w:bCs/>
          <w:sz w:val="32"/>
          <w:szCs w:val="32"/>
        </w:rPr>
        <w:t>四、推荐程序</w:t>
      </w:r>
    </w:p>
    <w:p w14:paraId="61465CEF" w14:textId="77777777" w:rsidR="00A569FB" w:rsidRDefault="00000000">
      <w:pPr>
        <w:pStyle w:val="a5"/>
        <w:widowControl/>
        <w:spacing w:before="0" w:after="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1.报名</w:t>
      </w:r>
    </w:p>
    <w:p w14:paraId="636831B6" w14:textId="77777777" w:rsidR="00A569FB" w:rsidRDefault="00000000">
      <w:pPr>
        <w:pStyle w:val="a5"/>
        <w:widowControl/>
        <w:spacing w:before="0" w:after="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研究生于2024年12月31日11:00前填写并向学院（博士研究生向博士项目办）提交《报名推荐表》（见附件1）纸质版和电子版。</w:t>
      </w:r>
    </w:p>
    <w:p w14:paraId="2F47FABF" w14:textId="77777777" w:rsidR="00A569FB" w:rsidRDefault="00000000">
      <w:pPr>
        <w:pStyle w:val="a5"/>
        <w:widowControl/>
        <w:spacing w:before="0" w:after="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各学院（博士项目办）汇总《报名推荐表》，在纸质版上填写“学生在校表现”（不需盖章），12月31日16：00之前将《报名推荐表》电子版和《报名推荐汇总表》（附件2）电子版发至邮箱</w:t>
      </w:r>
      <w:hyperlink r:id="rId7" w:history="1">
        <w:r>
          <w:rPr>
            <w:rStyle w:val="a8"/>
            <w:rFonts w:ascii="仿宋_GB2312" w:eastAsia="仿宋_GB2312" w:hAnsi="仿宋_GB2312" w:cs="仿宋_GB2312" w:hint="eastAsia"/>
            <w:sz w:val="32"/>
            <w:szCs w:val="32"/>
          </w:rPr>
          <w:t>yjsypyk@126.com，</w:t>
        </w:r>
        <w:r>
          <w:rPr>
            <w:rFonts w:ascii="仿宋_GB2312" w:eastAsia="仿宋_GB2312" w:hAnsi="仿宋_GB2312" w:cs="仿宋_GB2312" w:hint="eastAsia"/>
            <w:sz w:val="32"/>
            <w:szCs w:val="32"/>
          </w:rPr>
          <w:t>同时</w:t>
        </w:r>
      </w:hyperlink>
      <w:r>
        <w:rPr>
          <w:rFonts w:ascii="仿宋_GB2312" w:eastAsia="仿宋_GB2312" w:hAnsi="仿宋_GB2312" w:cs="仿宋_GB2312" w:hint="eastAsia"/>
          <w:sz w:val="32"/>
          <w:szCs w:val="32"/>
        </w:rPr>
        <w:t>纸质版交至研究生院培养科（108室）。</w:t>
      </w:r>
    </w:p>
    <w:p w14:paraId="776B2CE0" w14:textId="77777777" w:rsidR="00A569FB" w:rsidRDefault="00000000">
      <w:pPr>
        <w:pStyle w:val="a5"/>
        <w:widowControl/>
        <w:spacing w:before="0" w:after="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2.选拔</w:t>
      </w:r>
    </w:p>
    <w:p w14:paraId="65A5961E" w14:textId="77777777" w:rsidR="00A569FB" w:rsidRDefault="00000000">
      <w:pPr>
        <w:pStyle w:val="a5"/>
        <w:widowControl/>
        <w:spacing w:before="0" w:after="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2025年1月3日前，学校统一组织面试，确定推荐人选。</w:t>
      </w:r>
    </w:p>
    <w:p w14:paraId="1C7CE9C6" w14:textId="77777777" w:rsidR="00A569FB" w:rsidRDefault="00000000">
      <w:pPr>
        <w:pStyle w:val="a5"/>
        <w:widowControl/>
        <w:spacing w:before="0" w:after="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3.组织推荐</w:t>
      </w:r>
    </w:p>
    <w:p w14:paraId="7F21017B" w14:textId="77777777" w:rsidR="00A569FB" w:rsidRDefault="00000000">
      <w:pPr>
        <w:pStyle w:val="a5"/>
        <w:widowControl/>
        <w:spacing w:before="0" w:after="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1月10日之前，学校将两名推荐人选上报最高人民法院。</w:t>
      </w:r>
    </w:p>
    <w:p w14:paraId="3042C080" w14:textId="77777777" w:rsidR="00A569FB" w:rsidRDefault="00000000">
      <w:pPr>
        <w:pStyle w:val="a5"/>
        <w:widowControl/>
        <w:spacing w:before="0" w:after="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4.接收实习生</w:t>
      </w:r>
    </w:p>
    <w:p w14:paraId="0BDFA8DF" w14:textId="77777777" w:rsidR="00A569FB" w:rsidRDefault="00000000">
      <w:pPr>
        <w:pStyle w:val="a5"/>
        <w:widowControl/>
        <w:spacing w:before="0" w:after="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最高人民法院确定人选后，办理相关手续。</w:t>
      </w:r>
    </w:p>
    <w:p w14:paraId="1E5E3999" w14:textId="77777777" w:rsidR="00A569FB" w:rsidRDefault="00000000">
      <w:pPr>
        <w:pStyle w:val="a5"/>
        <w:widowControl/>
        <w:spacing w:before="0" w:after="0" w:line="560" w:lineRule="exact"/>
        <w:ind w:firstLineChars="200" w:firstLine="640"/>
        <w:jc w:val="both"/>
        <w:rPr>
          <w:rStyle w:val="a6"/>
          <w:rFonts w:ascii="黑体" w:eastAsia="黑体" w:hAnsi="黑体" w:cs="黑体" w:hint="eastAsia"/>
          <w:b w:val="0"/>
          <w:bCs/>
          <w:sz w:val="32"/>
          <w:szCs w:val="32"/>
        </w:rPr>
      </w:pPr>
      <w:r>
        <w:rPr>
          <w:rStyle w:val="a6"/>
          <w:rFonts w:ascii="黑体" w:eastAsia="黑体" w:hAnsi="黑体" w:cs="黑体" w:hint="eastAsia"/>
          <w:b w:val="0"/>
          <w:bCs/>
          <w:sz w:val="32"/>
          <w:szCs w:val="32"/>
        </w:rPr>
        <w:t>五、实习管理</w:t>
      </w:r>
    </w:p>
    <w:p w14:paraId="1FD45A1B" w14:textId="77777777" w:rsidR="00A569FB" w:rsidRDefault="00000000">
      <w:pPr>
        <w:pStyle w:val="a5"/>
        <w:widowControl/>
        <w:spacing w:before="0" w:after="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实习期间，学校会同最高院共同做好日常管理和教育培训。实习结束后，根据实习情况由最高院出具鉴定材料，颁发实习证书；对完成工作任务好、表现优秀的，最高院颁发优秀实习生证书。</w:t>
      </w:r>
    </w:p>
    <w:p w14:paraId="30918824" w14:textId="77777777" w:rsidR="00A569FB" w:rsidRDefault="00000000">
      <w:pPr>
        <w:pStyle w:val="a5"/>
        <w:widowControl/>
        <w:spacing w:before="0" w:after="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参加本次实习并完成实习任务的硕士研究生不再参加学校统一安排的实务训练。获最高院颁发优秀实习生证书者按实务训练标兵对待，其余的按实</w:t>
      </w:r>
      <w:proofErr w:type="gramStart"/>
      <w:r>
        <w:rPr>
          <w:rFonts w:ascii="仿宋_GB2312" w:eastAsia="仿宋_GB2312" w:hAnsi="仿宋_GB2312" w:cs="仿宋_GB2312" w:hint="eastAsia"/>
          <w:sz w:val="32"/>
          <w:szCs w:val="32"/>
        </w:rPr>
        <w:t>训优秀</w:t>
      </w:r>
      <w:proofErr w:type="gramEnd"/>
      <w:r>
        <w:rPr>
          <w:rFonts w:ascii="仿宋_GB2312" w:eastAsia="仿宋_GB2312" w:hAnsi="仿宋_GB2312" w:cs="仿宋_GB2312" w:hint="eastAsia"/>
          <w:sz w:val="32"/>
          <w:szCs w:val="32"/>
        </w:rPr>
        <w:t>生对待。</w:t>
      </w:r>
    </w:p>
    <w:p w14:paraId="5A2087BF" w14:textId="77777777" w:rsidR="00A569FB" w:rsidRDefault="00000000">
      <w:pPr>
        <w:pStyle w:val="a5"/>
        <w:widowControl/>
        <w:spacing w:before="0" w:after="0" w:line="560" w:lineRule="exact"/>
        <w:ind w:firstLineChars="200" w:firstLine="640"/>
        <w:jc w:val="both"/>
        <w:rPr>
          <w:rFonts w:ascii="黑体" w:eastAsia="黑体" w:hAnsi="黑体" w:cs="黑体" w:hint="eastAsia"/>
          <w:bCs/>
          <w:sz w:val="32"/>
          <w:szCs w:val="32"/>
        </w:rPr>
      </w:pPr>
      <w:r>
        <w:rPr>
          <w:rStyle w:val="a6"/>
          <w:rFonts w:ascii="黑体" w:eastAsia="黑体" w:hAnsi="黑体" w:cs="黑体" w:hint="eastAsia"/>
          <w:b w:val="0"/>
          <w:bCs/>
          <w:sz w:val="32"/>
          <w:szCs w:val="32"/>
        </w:rPr>
        <w:lastRenderedPageBreak/>
        <w:t>六、纪律要求</w:t>
      </w:r>
    </w:p>
    <w:p w14:paraId="2D048CD8" w14:textId="77777777" w:rsidR="00A569FB" w:rsidRDefault="00000000">
      <w:pPr>
        <w:pStyle w:val="a5"/>
        <w:widowControl/>
        <w:spacing w:before="0" w:after="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1.报名信息必须真实，不得弄虚作假。</w:t>
      </w:r>
    </w:p>
    <w:p w14:paraId="229C07DF" w14:textId="77777777" w:rsidR="00A569FB" w:rsidRDefault="00000000">
      <w:pPr>
        <w:pStyle w:val="a5"/>
        <w:widowControl/>
        <w:spacing w:before="0" w:after="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2.实习期间端正态度，保证实习时间，服从最高人民法院和学校工作安排，不得中途退出。</w:t>
      </w:r>
    </w:p>
    <w:p w14:paraId="56E6C1D7" w14:textId="77777777" w:rsidR="00A569FB" w:rsidRDefault="00000000">
      <w:pPr>
        <w:pStyle w:val="a5"/>
        <w:widowControl/>
        <w:spacing w:before="0" w:after="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3.违反相关纪律要求，造成不良影响的，根据情节轻重，按照学校相关规定给予处分。</w:t>
      </w:r>
    </w:p>
    <w:p w14:paraId="6DA7280C" w14:textId="77777777" w:rsidR="00A569FB" w:rsidRDefault="00000000">
      <w:pPr>
        <w:pStyle w:val="a5"/>
        <w:widowControl/>
        <w:spacing w:before="0" w:after="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联系人：</w:t>
      </w:r>
      <w:proofErr w:type="gramStart"/>
      <w:r>
        <w:rPr>
          <w:rFonts w:ascii="仿宋_GB2312" w:eastAsia="仿宋_GB2312" w:hAnsi="仿宋_GB2312" w:cs="仿宋_GB2312" w:hint="eastAsia"/>
          <w:sz w:val="32"/>
          <w:szCs w:val="32"/>
        </w:rPr>
        <w:t>张棉</w:t>
      </w:r>
      <w:proofErr w:type="gramEnd"/>
      <w:r>
        <w:rPr>
          <w:rFonts w:ascii="仿宋_GB2312" w:eastAsia="仿宋_GB2312" w:hAnsi="仿宋_GB2312" w:cs="仿宋_GB2312" w:hint="eastAsia"/>
          <w:sz w:val="32"/>
          <w:szCs w:val="32"/>
        </w:rPr>
        <w:t xml:space="preserve">   电话：85385437</w:t>
      </w:r>
    </w:p>
    <w:p w14:paraId="40B8577C" w14:textId="77777777" w:rsidR="00A569FB" w:rsidRDefault="00A569FB">
      <w:pPr>
        <w:pStyle w:val="a5"/>
        <w:widowControl/>
        <w:spacing w:before="0" w:after="0" w:line="560" w:lineRule="exact"/>
        <w:jc w:val="both"/>
        <w:rPr>
          <w:rFonts w:ascii="仿宋_GB2312" w:eastAsia="仿宋_GB2312" w:hAnsi="仿宋_GB2312" w:cs="仿宋_GB2312" w:hint="eastAsia"/>
          <w:sz w:val="32"/>
          <w:szCs w:val="32"/>
        </w:rPr>
      </w:pPr>
    </w:p>
    <w:p w14:paraId="7B010516" w14:textId="77777777" w:rsidR="00A569FB" w:rsidRDefault="00000000">
      <w:pPr>
        <w:pStyle w:val="a5"/>
        <w:widowControl/>
        <w:spacing w:before="0" w:after="0" w:line="560" w:lineRule="exact"/>
        <w:ind w:firstLineChars="100" w:firstLine="32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附件：1、</w:t>
      </w:r>
      <w:hyperlink r:id="rId8" w:history="1">
        <w:r>
          <w:rPr>
            <w:rStyle w:val="a8"/>
            <w:rFonts w:ascii="仿宋_GB2312" w:eastAsia="仿宋_GB2312" w:hAnsi="仿宋_GB2312" w:cs="仿宋_GB2312" w:hint="eastAsia"/>
            <w:sz w:val="32"/>
            <w:szCs w:val="32"/>
          </w:rPr>
          <w:t>最高人民法院法律实习生报名表</w:t>
        </w:r>
      </w:hyperlink>
    </w:p>
    <w:p w14:paraId="712D2369" w14:textId="77777777" w:rsidR="00A569FB" w:rsidRDefault="00000000">
      <w:pPr>
        <w:pStyle w:val="a5"/>
        <w:widowControl/>
        <w:spacing w:before="0" w:after="0" w:line="560" w:lineRule="exact"/>
        <w:ind w:firstLine="42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2、最高人民法院第十六批法律实习生报名推荐汇总表</w:t>
      </w:r>
    </w:p>
    <w:p w14:paraId="6BB46E40" w14:textId="77777777" w:rsidR="00A569FB" w:rsidRDefault="00A569FB">
      <w:pPr>
        <w:pStyle w:val="a5"/>
        <w:widowControl/>
        <w:spacing w:before="0" w:after="0" w:line="560" w:lineRule="exact"/>
        <w:jc w:val="both"/>
        <w:rPr>
          <w:rFonts w:ascii="宋体" w:hAnsi="宋体" w:hint="eastAsia"/>
          <w:sz w:val="28"/>
          <w:szCs w:val="28"/>
        </w:rPr>
      </w:pPr>
    </w:p>
    <w:p w14:paraId="03F677E1" w14:textId="77777777" w:rsidR="00A569FB" w:rsidRDefault="00000000">
      <w:pPr>
        <w:pStyle w:val="a5"/>
        <w:widowControl/>
        <w:spacing w:before="0" w:after="0" w:line="460" w:lineRule="exact"/>
        <w:jc w:val="both"/>
        <w:rPr>
          <w:rFonts w:ascii="仿宋_GB2312" w:eastAsia="仿宋_GB2312" w:hAnsi="仿宋_GB2312" w:cs="仿宋_GB2312" w:hint="eastAsia"/>
          <w:sz w:val="32"/>
          <w:szCs w:val="32"/>
        </w:rPr>
      </w:pPr>
      <w:r>
        <w:rPr>
          <w:rFonts w:ascii="宋体" w:hAnsi="宋体" w:hint="eastAsia"/>
          <w:sz w:val="28"/>
          <w:szCs w:val="28"/>
        </w:rPr>
        <w:t xml:space="preserve">                                               </w:t>
      </w:r>
      <w:r>
        <w:rPr>
          <w:rFonts w:ascii="仿宋_GB2312" w:eastAsia="仿宋_GB2312" w:hAnsi="仿宋_GB2312" w:cs="仿宋_GB2312" w:hint="eastAsia"/>
          <w:sz w:val="32"/>
          <w:szCs w:val="32"/>
        </w:rPr>
        <w:t>研究生院</w:t>
      </w:r>
    </w:p>
    <w:p w14:paraId="21619223" w14:textId="77777777" w:rsidR="00A569FB" w:rsidRDefault="00000000">
      <w:pPr>
        <w:pStyle w:val="a5"/>
        <w:widowControl/>
        <w:spacing w:before="0" w:after="0" w:line="460" w:lineRule="exact"/>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2024年12月27日</w:t>
      </w:r>
    </w:p>
    <w:p w14:paraId="37300050" w14:textId="77777777" w:rsidR="00A569FB" w:rsidRDefault="00A569FB">
      <w:pPr>
        <w:pStyle w:val="a5"/>
        <w:widowControl/>
        <w:spacing w:before="0" w:after="0" w:line="460" w:lineRule="exact"/>
        <w:jc w:val="both"/>
        <w:rPr>
          <w:rFonts w:ascii="仿宋_GB2312" w:eastAsia="仿宋_GB2312" w:hAnsi="仿宋_GB2312" w:cs="仿宋_GB2312" w:hint="eastAsia"/>
          <w:sz w:val="32"/>
          <w:szCs w:val="32"/>
        </w:rPr>
      </w:pPr>
    </w:p>
    <w:p w14:paraId="41F8FA4D" w14:textId="77777777" w:rsidR="00A569FB" w:rsidRDefault="00A569FB">
      <w:pPr>
        <w:pStyle w:val="a5"/>
        <w:widowControl/>
        <w:spacing w:before="0" w:after="0" w:line="460" w:lineRule="exact"/>
        <w:jc w:val="both"/>
        <w:rPr>
          <w:rFonts w:ascii="仿宋_GB2312" w:eastAsia="仿宋_GB2312" w:hAnsi="仿宋_GB2312" w:cs="仿宋_GB2312" w:hint="eastAsia"/>
          <w:sz w:val="32"/>
          <w:szCs w:val="32"/>
        </w:rPr>
      </w:pPr>
    </w:p>
    <w:sectPr w:rsidR="00A569FB">
      <w:footerReference w:type="default" r:id="rId9"/>
      <w:pgSz w:w="16838" w:h="11906" w:orient="landscape"/>
      <w:pgMar w:top="1587" w:right="2098" w:bottom="1474" w:left="1984"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E2C48C" w14:textId="77777777" w:rsidR="00BB45B5" w:rsidRDefault="00BB45B5">
      <w:r>
        <w:separator/>
      </w:r>
    </w:p>
  </w:endnote>
  <w:endnote w:type="continuationSeparator" w:id="0">
    <w:p w14:paraId="29B7EC0E" w14:textId="77777777" w:rsidR="00BB45B5" w:rsidRDefault="00BB4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33C7CEE6-75F0-49BF-8DAD-6B89CEE47479}"/>
  </w:font>
  <w:font w:name="方正黑体_GBK">
    <w:altName w:val="微软雅黑"/>
    <w:charset w:val="86"/>
    <w:family w:val="auto"/>
    <w:pitch w:val="default"/>
    <w:sig w:usb0="00000000" w:usb1="00000000" w:usb2="00000000" w:usb3="00000000" w:csb0="00040000" w:csb1="00000000"/>
  </w:font>
  <w:font w:name="monospace">
    <w:altName w:val="Segoe Print"/>
    <w:charset w:val="00"/>
    <w:family w:val="auto"/>
    <w:pitch w:val="default"/>
  </w:font>
  <w:font w:name="Arial Unicode MS">
    <w:altName w:val="等线"/>
    <w:panose1 w:val="020B0604020202020204"/>
    <w:charset w:val="86"/>
    <w:family w:val="auto"/>
    <w:pitch w:val="default"/>
    <w:sig w:usb0="FFFFFFFF" w:usb1="E9FFFFFF" w:usb2="0000003F" w:usb3="00000000" w:csb0="603F01FF" w:csb1="FFFF0000"/>
    <w:embedRegular r:id="rId2" w:fontKey="{D4A5305B-2E1F-48AE-B20D-886F37526769}"/>
  </w:font>
  <w:font w:name="仿宋_GB2312">
    <w:panose1 w:val="02010609030101010101"/>
    <w:charset w:val="86"/>
    <w:family w:val="modern"/>
    <w:pitch w:val="fixed"/>
    <w:sig w:usb0="00000001" w:usb1="080E0000" w:usb2="00000010" w:usb3="00000000" w:csb0="00040000" w:csb1="00000000"/>
    <w:embedRegular r:id="rId3" w:subsetted="1" w:fontKey="{ED80A705-AA05-414A-A314-989337936CFB}"/>
  </w:font>
  <w:font w:name="黑体">
    <w:altName w:val="SimHei"/>
    <w:panose1 w:val="02010609060101010101"/>
    <w:charset w:val="86"/>
    <w:family w:val="modern"/>
    <w:pitch w:val="fixed"/>
    <w:sig w:usb0="800002BF" w:usb1="38CF7CFA" w:usb2="00000016" w:usb3="00000000" w:csb0="00040001" w:csb1="00000000"/>
    <w:embedRegular r:id="rId4" w:subsetted="1" w:fontKey="{BFD5B0AA-ACD5-41DB-885D-356245904BFA}"/>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20D73" w14:textId="77777777" w:rsidR="00A569FB" w:rsidRDefault="00000000">
    <w:pPr>
      <w:pStyle w:val="a3"/>
    </w:pPr>
    <w:r>
      <w:rPr>
        <w:noProof/>
      </w:rPr>
      <mc:AlternateContent>
        <mc:Choice Requires="wps">
          <w:drawing>
            <wp:anchor distT="0" distB="0" distL="0" distR="0" simplePos="0" relativeHeight="251659264" behindDoc="0" locked="0" layoutInCell="1" allowOverlap="1" wp14:anchorId="3BA109F4" wp14:editId="2C07BA6C">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F878079" w14:textId="77777777" w:rsidR="00A569FB" w:rsidRDefault="00000000">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spAutoFit/>
                    </wps:bodyPr>
                  </wps:wsp>
                </a:graphicData>
              </a:graphic>
            </wp:anchor>
          </w:drawing>
        </mc:Choice>
        <mc:Fallback>
          <w:pict>
            <v:rect w14:anchorId="3BA109F4" id="文本框 1" o:spid="_x0000_s1026" style="position:absolute;margin-left:92.8pt;margin-top:0;width:2in;height:2in;z-index:251659264;visibility:visible;mso-wrap-style:none;mso-wrap-distance-left:0;mso-wrap-distance-top:0;mso-wrap-distance-right:0;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" filled="f" stroked="f">
              <v:textbox style="mso-fit-shape-to-text:t" inset="0,0,0,0">
                <w:txbxContent>
                  <w:p w14:paraId="3F878079" w14:textId="77777777" w:rsidR="00A569FB" w:rsidRDefault="00000000">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7972A9" w14:textId="77777777" w:rsidR="00BB45B5" w:rsidRDefault="00BB45B5">
      <w:r>
        <w:separator/>
      </w:r>
    </w:p>
  </w:footnote>
  <w:footnote w:type="continuationSeparator" w:id="0">
    <w:p w14:paraId="53BB4A31" w14:textId="77777777" w:rsidR="00BB45B5" w:rsidRDefault="00BB45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FkNDc3Yzc4ODNhNTgwY2ZlZjlhNzIzM2Q5ZjAxNzYifQ=="/>
  </w:docVars>
  <w:rsids>
    <w:rsidRoot w:val="00A569FB"/>
    <w:rsid w:val="000275B0"/>
    <w:rsid w:val="00434CCD"/>
    <w:rsid w:val="004C7E33"/>
    <w:rsid w:val="00A569FB"/>
    <w:rsid w:val="00BB45B5"/>
    <w:rsid w:val="03346CC0"/>
    <w:rsid w:val="45B40B0B"/>
    <w:rsid w:val="63443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43E64B"/>
  <w15:docId w15:val="{A79366D6-AA24-46F9-B674-DBA34CCE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rFonts w:ascii="Calibri" w:hAnsi="Calibri" w:cs="宋体"/>
      <w:kern w:val="2"/>
      <w:sz w:val="21"/>
      <w:szCs w:val="24"/>
    </w:rPr>
  </w:style>
  <w:style w:type="paragraph" w:styleId="1">
    <w:name w:val="heading 1"/>
    <w:basedOn w:val="a"/>
    <w:next w:val="a"/>
    <w:qFormat/>
    <w:pPr>
      <w:spacing w:before="141" w:after="141"/>
      <w:jc w:val="left"/>
      <w:outlineLvl w:val="0"/>
    </w:pPr>
    <w:rPr>
      <w:rFonts w:ascii="宋体" w:hAnsi="宋体" w:hint="eastAsia"/>
      <w:b/>
      <w:kern w:val="44"/>
      <w:sz w:val="42"/>
      <w:szCs w:val="4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方正黑体_GBK" w:eastAsia="方正黑体_GBK"/>
      <w:color w:val="000000"/>
      <w:sz w:val="24"/>
      <w:szCs w:val="24"/>
    </w:r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210" w:after="210"/>
      <w:jc w:val="left"/>
    </w:pPr>
    <w:rPr>
      <w:kern w:val="0"/>
      <w:sz w:val="24"/>
    </w:rPr>
  </w:style>
  <w:style w:type="character" w:styleId="a6">
    <w:name w:val="Strong"/>
    <w:basedOn w:val="a0"/>
    <w:qFormat/>
    <w:rPr>
      <w:b/>
    </w:rPr>
  </w:style>
  <w:style w:type="character" w:styleId="a7">
    <w:name w:val="FollowedHyperlink"/>
    <w:basedOn w:val="a0"/>
    <w:qFormat/>
    <w:rPr>
      <w:color w:val="800080"/>
      <w:u w:val="single"/>
    </w:rPr>
  </w:style>
  <w:style w:type="character" w:styleId="HTML">
    <w:name w:val="HTML Definition"/>
    <w:basedOn w:val="a0"/>
    <w:qFormat/>
    <w:rPr>
      <w:i/>
      <w:color w:val="999999"/>
      <w:u w:val="single"/>
    </w:rPr>
  </w:style>
  <w:style w:type="character" w:styleId="a8">
    <w:name w:val="Hyperlink"/>
    <w:basedOn w:val="a0"/>
    <w:qFormat/>
    <w:rPr>
      <w:color w:val="333333"/>
      <w:u w:val="none"/>
    </w:rPr>
  </w:style>
  <w:style w:type="character" w:styleId="HTML0">
    <w:name w:val="HTML Code"/>
    <w:basedOn w:val="a0"/>
    <w:qFormat/>
    <w:rPr>
      <w:rFonts w:ascii="monospace" w:eastAsia="monospace" w:hAnsi="monospace" w:cs="monospace"/>
      <w:sz w:val="21"/>
      <w:szCs w:val="21"/>
    </w:rPr>
  </w:style>
  <w:style w:type="character" w:styleId="HTML1">
    <w:name w:val="HTML Keyboard"/>
    <w:basedOn w:val="a0"/>
    <w:qFormat/>
    <w:rPr>
      <w:rFonts w:ascii="monospace" w:eastAsia="monospace" w:hAnsi="monospace" w:cs="monospace" w:hint="default"/>
      <w:sz w:val="21"/>
      <w:szCs w:val="21"/>
    </w:rPr>
  </w:style>
  <w:style w:type="character" w:styleId="HTML2">
    <w:name w:val="HTML Sample"/>
    <w:basedOn w:val="a0"/>
    <w:qFormat/>
    <w:rPr>
      <w:rFonts w:ascii="monospace" w:eastAsia="monospace" w:hAnsi="monospace" w:cs="monospace" w:hint="default"/>
      <w:sz w:val="21"/>
      <w:szCs w:val="21"/>
    </w:rPr>
  </w:style>
  <w:style w:type="paragraph" w:customStyle="1" w:styleId="0">
    <w:name w:val="正文_0"/>
    <w:qFormat/>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cupl.edu.cn/system/_content/download.jsp?urltype=news.DownloadAttachUrl&amp;owner=1226634388&amp;wbfileid=1399484" TargetMode="External"/><Relationship Id="rId3" Type="http://schemas.openxmlformats.org/officeDocument/2006/relationships/settings" Target="settings.xml"/><Relationship Id="rId7" Type="http://schemas.openxmlformats.org/officeDocument/2006/relationships/hyperlink" Target="mailto:yjsypyk@126.com&#65292;tongsh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228</Words>
  <Characters>1305</Characters>
  <Application>Microsoft Office Word</Application>
  <DocSecurity>0</DocSecurity>
  <Lines>10</Lines>
  <Paragraphs>3</Paragraphs>
  <ScaleCrop>false</ScaleCrop>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zhenxian lou</cp:lastModifiedBy>
  <cp:revision>2</cp:revision>
  <cp:lastPrinted>2024-12-27T02:16:00Z</cp:lastPrinted>
  <dcterms:created xsi:type="dcterms:W3CDTF">2017-06-21T07:40:00Z</dcterms:created>
  <dcterms:modified xsi:type="dcterms:W3CDTF">2024-12-28T03:44:00Z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115E87AB377740C3BE7957868809AE25_13</vt:lpwstr>
  </property>
  <property fmtid="{D5CDD505-2E9C-101B-9397-08002B2CF9AE}" pid="4" name="KSOTemplateDocerSaveRecord">
    <vt:lpwstr>eyJoZGlkIjoiMzhmZThjYzkyNzNmNzM3YjlkZTU2NzI2OThkNDQ5YTciLCJ1c2VySWQiOiIyOTM2MTg5NTcifQ==</vt:lpwstr>
  </property>
</Properties>
</file>